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164" w:rsidRPr="006405A4" w:rsidRDefault="00EA2164" w:rsidP="00FC72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405A4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EA2164" w:rsidRPr="006405A4" w:rsidRDefault="00EA2164" w:rsidP="00FC72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5A4">
        <w:rPr>
          <w:rFonts w:ascii="Times New Roman" w:hAnsi="Times New Roman" w:cs="Times New Roman"/>
          <w:b/>
          <w:sz w:val="24"/>
          <w:szCs w:val="24"/>
        </w:rPr>
        <w:t>С</w:t>
      </w:r>
      <w:r w:rsidR="00766C75" w:rsidRPr="006405A4">
        <w:rPr>
          <w:rFonts w:ascii="Times New Roman" w:hAnsi="Times New Roman" w:cs="Times New Roman"/>
          <w:b/>
          <w:sz w:val="24"/>
          <w:szCs w:val="24"/>
        </w:rPr>
        <w:t>РАВНИТЕЛЬНАЯ ТАБЛИЦА</w:t>
      </w:r>
    </w:p>
    <w:p w:rsidR="00A72548" w:rsidRPr="006405A4" w:rsidRDefault="00EA2164" w:rsidP="00FC72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5A4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A72548" w:rsidRPr="006405A4">
        <w:rPr>
          <w:rFonts w:ascii="Times New Roman" w:hAnsi="Times New Roman" w:cs="Times New Roman"/>
          <w:b/>
          <w:sz w:val="24"/>
          <w:szCs w:val="24"/>
        </w:rPr>
        <w:t xml:space="preserve">Закона Кыргызской Республики </w:t>
      </w:r>
    </w:p>
    <w:p w:rsidR="00EA2164" w:rsidRPr="006405A4" w:rsidRDefault="00A72548" w:rsidP="00FC72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5A4">
        <w:rPr>
          <w:rFonts w:ascii="Times New Roman" w:hAnsi="Times New Roman" w:cs="Times New Roman"/>
          <w:b/>
          <w:sz w:val="24"/>
          <w:szCs w:val="24"/>
        </w:rPr>
        <w:t>«О внесении изменений в Закон Кыргызской Республики «</w:t>
      </w:r>
      <w:r w:rsidR="00703054" w:rsidRPr="00703054">
        <w:rPr>
          <w:rFonts w:ascii="Times New Roman" w:hAnsi="Times New Roman" w:cs="Times New Roman"/>
          <w:b/>
          <w:sz w:val="24"/>
          <w:szCs w:val="24"/>
        </w:rPr>
        <w:t>О Парке высоких технологий Кыргызской Республики</w:t>
      </w:r>
      <w:r w:rsidRPr="006405A4">
        <w:rPr>
          <w:rFonts w:ascii="Times New Roman" w:hAnsi="Times New Roman" w:cs="Times New Roman"/>
          <w:b/>
          <w:sz w:val="24"/>
          <w:szCs w:val="24"/>
        </w:rPr>
        <w:t>»</w:t>
      </w:r>
    </w:p>
    <w:p w:rsidR="00EA2164" w:rsidRPr="006405A4" w:rsidRDefault="00EA2164" w:rsidP="00FC72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5"/>
        <w:gridCol w:w="6910"/>
      </w:tblGrid>
      <w:tr w:rsidR="00DE3ED0" w:rsidRPr="006405A4" w:rsidTr="002E5FD3">
        <w:tc>
          <w:tcPr>
            <w:tcW w:w="6975" w:type="dxa"/>
          </w:tcPr>
          <w:p w:rsidR="00DE3ED0" w:rsidRPr="002E5FD3" w:rsidRDefault="00DE3ED0" w:rsidP="00FC725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910" w:type="dxa"/>
          </w:tcPr>
          <w:p w:rsidR="00DE3ED0" w:rsidRPr="002E5FD3" w:rsidRDefault="00DE3ED0" w:rsidP="00FC725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E3ED0" w:rsidRPr="006405A4" w:rsidTr="002E5FD3">
        <w:tc>
          <w:tcPr>
            <w:tcW w:w="6975" w:type="dxa"/>
          </w:tcPr>
          <w:p w:rsidR="00160E90" w:rsidRPr="002E5FD3" w:rsidRDefault="00160E90" w:rsidP="002E5FD3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Статья 2. Понятия и определения, используемые в настоящем Законе</w:t>
            </w:r>
          </w:p>
          <w:p w:rsidR="00160E90" w:rsidRPr="002E5FD3" w:rsidRDefault="00160E90" w:rsidP="002E5F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Парк высоких технологий Кыргызской Республики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 - зона с режимом Парка высоких технологий для юридических и физических лиц, которые являются резидентами Парка высоких технологий и осуществляют свою деятельность в соответствии со статьей 4 настоящего Закона.</w:t>
            </w:r>
          </w:p>
          <w:p w:rsidR="006C6891" w:rsidRPr="002E5FD3" w:rsidRDefault="00160E90" w:rsidP="002E5F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Парка высоких технологий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специальный правовой, налоговый режим, действующий в отношении резидентов Парка высоких технологий, устанавливающий освобождение от налогов и льгот по страховым взносам в соответствии с законодательством Кыргызской Республики, действующий </w:t>
            </w:r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в течение 15 лет с момента создания Парка высоких технологий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, действующий в отношении резидентов Парка высоких технологий при условии осуществления ими видов деятельности Парка высоких технологий, перечисленных в статье 4 настоящего Закона.</w:t>
            </w:r>
          </w:p>
          <w:p w:rsidR="007B099D" w:rsidRPr="002E5FD3" w:rsidRDefault="007B099D" w:rsidP="002E5F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Резидент Парка высоких технологий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 - юридическое или физическое лицо, зарегистрированное в качестве резидента в установленном настоящим Законом и иными актами, предусмотренными в нем, порядке.</w:t>
            </w:r>
          </w:p>
          <w:p w:rsidR="007B099D" w:rsidRDefault="007B099D" w:rsidP="002E5F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Интерактивный сервисный центр (</w:t>
            </w:r>
            <w:proofErr w:type="spellStart"/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call</w:t>
            </w:r>
            <w:proofErr w:type="spellEnd"/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-центр)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 - центр, предоставляющий услуги по обработке входящих и исходящих звонков с использованием программно-аппаратных комплексов, а 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предоставляющий услуги виртуального офиса, технической поддержки, по аренде рабочих мест и программного обеспечения.</w:t>
            </w:r>
          </w:p>
          <w:p w:rsidR="002E5FD3" w:rsidRDefault="002E5FD3" w:rsidP="002E5FD3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099D" w:rsidRPr="006031EF" w:rsidRDefault="007B099D" w:rsidP="002E5FD3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Профессиональное объединение производителей программных продуктов</w:t>
            </w:r>
            <w:r w:rsidRPr="006031E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- общественное объединение, представляющее интересы разработчиков и произв</w:t>
            </w:r>
            <w:r w:rsidR="00B95E6C" w:rsidRPr="006031EF">
              <w:rPr>
                <w:rFonts w:ascii="Times New Roman" w:hAnsi="Times New Roman" w:cs="Times New Roman"/>
                <w:strike/>
                <w:sz w:val="24"/>
                <w:szCs w:val="24"/>
              </w:rPr>
              <w:t>одителей программных продуктов.</w:t>
            </w:r>
          </w:p>
        </w:tc>
        <w:tc>
          <w:tcPr>
            <w:tcW w:w="6910" w:type="dxa"/>
          </w:tcPr>
          <w:p w:rsidR="00160E90" w:rsidRPr="002E5FD3" w:rsidRDefault="00160E90" w:rsidP="002E5FD3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2. Понятия и определения, используемые в настоящем Законе</w:t>
            </w:r>
          </w:p>
          <w:p w:rsidR="00160E90" w:rsidRPr="002E5FD3" w:rsidRDefault="00160E90" w:rsidP="002E5F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Парк высоких технологий Кыргызской Республики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 - зона с режимом Парка высоких технологий для юридических и физических лиц, которые являются резидентами Парка высоких технологий и осуществляют свою деятельность в соответствии со статьей 4 настоящего Закона.</w:t>
            </w:r>
          </w:p>
          <w:p w:rsidR="00703054" w:rsidRDefault="00160E90" w:rsidP="002E5F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Парка высоких технологий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специальный правовой, налоговый режим, действующий в отношении резидентов Парка высоких технологий, устанавливающий освобождение от налогов и льгот по страховым взносам в соответствии с законодательством Кыргызской Республики, действующий </w:t>
            </w:r>
            <w:r w:rsidR="007B099D" w:rsidRPr="002E5FD3">
              <w:rPr>
                <w:rFonts w:ascii="Times New Roman" w:hAnsi="Times New Roman" w:cs="Times New Roman"/>
                <w:b/>
                <w:sz w:val="24"/>
                <w:szCs w:val="24"/>
              </w:rPr>
              <w:t>до 2040 года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, действующий в отношении резидентов Парка высоких технологий при условии осуществления ими видов деятельности Парка высоких технологий, перечисленных в статье 4 настоящего Закона.</w:t>
            </w:r>
          </w:p>
          <w:p w:rsidR="002E5FD3" w:rsidRPr="002E5FD3" w:rsidRDefault="002E5FD3" w:rsidP="002E5F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9D" w:rsidRPr="002E5FD3" w:rsidRDefault="007B099D" w:rsidP="002E5F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Резидент Парка высоких технологий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 - юридическое или физическое лицо, зарегистрированное в качестве резидента в установленном настоящим Законом и иными актами, предусмотренными в нем, порядке.</w:t>
            </w:r>
          </w:p>
          <w:p w:rsidR="00220618" w:rsidRPr="002E5FD3" w:rsidRDefault="00220618" w:rsidP="002E5F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Интерактивный сервисный центр (</w:t>
            </w:r>
            <w:proofErr w:type="spellStart"/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call</w:t>
            </w:r>
            <w:proofErr w:type="spellEnd"/>
            <w:r w:rsidRPr="002E5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-центр)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 - центр, предоставляющий услуги по обработке входящих и исходящих звонков с использованием программно-аппаратных комплексов, а также предоставляющий услуги виртуального офиса, 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поддержки, по аренде рабочих мест и программного обеспечения.</w:t>
            </w:r>
          </w:p>
          <w:p w:rsidR="00B95E6C" w:rsidRPr="002E5FD3" w:rsidRDefault="00B95E6C" w:rsidP="002E5FD3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099D" w:rsidRPr="002E5FD3" w:rsidRDefault="007B099D" w:rsidP="002E5FD3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Признан утратившим силу.</w:t>
            </w:r>
          </w:p>
        </w:tc>
      </w:tr>
      <w:tr w:rsidR="00160E90" w:rsidRPr="006405A4" w:rsidTr="002E5FD3">
        <w:tc>
          <w:tcPr>
            <w:tcW w:w="6975" w:type="dxa"/>
          </w:tcPr>
          <w:p w:rsidR="00160E90" w:rsidRPr="002E5FD3" w:rsidRDefault="00160E90" w:rsidP="002E5FD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5. Структура и органы управления</w:t>
            </w:r>
          </w:p>
          <w:p w:rsidR="00160E90" w:rsidRPr="006031EF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Наблюдательный совет состоит из 9 членов, избирается на 3 года и формируется в следующем порядке:</w:t>
            </w:r>
          </w:p>
          <w:p w:rsidR="00160E90" w:rsidRPr="006031EF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- 3 члена назначаются </w:t>
            </w:r>
            <w:proofErr w:type="spellStart"/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Жогорку</w:t>
            </w:r>
            <w:proofErr w:type="spellEnd"/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Кенешем</w:t>
            </w:r>
            <w:proofErr w:type="spellEnd"/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Кыргызской Республики;</w:t>
            </w:r>
          </w:p>
          <w:p w:rsidR="00160E90" w:rsidRPr="006031EF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- 3 члена назначаются Премьер-министром Кыргызской Республики;</w:t>
            </w:r>
          </w:p>
          <w:p w:rsidR="00160E90" w:rsidRPr="006031EF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- 3 члена назначаются профессиональным объединением производителей программных продуктов.</w:t>
            </w:r>
          </w:p>
          <w:p w:rsidR="00160E90" w:rsidRPr="006031EF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Председатель Наблюдательного совета ПВТ назначается Премьер-министром Кыргызской Республики из числа членов Наблюдательного совета ПВТ. При равенстве голосов голос председателя Наблюдательного совета ПВТ считается решающим.</w:t>
            </w:r>
          </w:p>
          <w:p w:rsidR="00160E90" w:rsidRPr="006031EF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Наблюдательный совет осуществляет свою деятельность на основании положения, утверждаемого решением Правительства Кыргызской Республики. Наблюдательный совет назначает и отстраняет от должности директора ПВТ, утверждает бюджет дирекции ПВТ, принимает решения об окончательной регистрации резидента и лишении статуса резидента.</w:t>
            </w:r>
          </w:p>
          <w:p w:rsidR="00160E90" w:rsidRPr="006031EF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Непосредственное руководство деятельностью ПВТ осуществляется исполнительным органом ПВТ - дирекцией ПВТ, возглавляемой директором.</w:t>
            </w:r>
          </w:p>
          <w:p w:rsidR="002E5FD3" w:rsidRDefault="002E5FD3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FD3" w:rsidRPr="002E5FD3" w:rsidRDefault="002E5FD3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0" w:type="dxa"/>
          </w:tcPr>
          <w:p w:rsidR="00160E90" w:rsidRPr="002E5FD3" w:rsidRDefault="00160E90" w:rsidP="002E5FD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Статья 5. Орган управления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Руководство деятельностью ПВТ осуществляется дирекцией ПВТ.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Дирекция ПВТ осуществляет свою деятельность на основании положения, утверждаемого решением Кабинета Министров Кыргызской Республики. 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Дирекцию ПВТ возглавляет директор, который назначается на должность и освобождается от должности Председателем Кабинета </w:t>
            </w:r>
            <w:r w:rsidR="00D57DDD" w:rsidRPr="002E5FD3">
              <w:rPr>
                <w:rFonts w:ascii="Times New Roman" w:hAnsi="Times New Roman" w:cs="Times New Roman"/>
                <w:sz w:val="24"/>
                <w:szCs w:val="24"/>
              </w:rPr>
              <w:t>Министров Кыргызской Республики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99D" w:rsidRPr="002E5FD3" w:rsidRDefault="007B099D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В целях эффективного обеспечения функционирования ПВТ формируется бюджет дирекции ПВТ.</w:t>
            </w:r>
          </w:p>
          <w:p w:rsidR="007B099D" w:rsidRPr="002E5FD3" w:rsidRDefault="007B099D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Финансирование деятельности дирекции ПВТ будет осуществляться за счет ежеквартальных отчислений резидентами ПВТ в размере 1% от выручки, полученной за предшествующий квартал в результате осуществления ими видов деятельности ПВТ, иных доходов и поступлений.</w:t>
            </w:r>
          </w:p>
          <w:p w:rsidR="007B099D" w:rsidRPr="002E5FD3" w:rsidRDefault="007B099D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На дирекцию ПВТ распространяется действие режима ПВТ.</w:t>
            </w:r>
          </w:p>
          <w:p w:rsidR="007B099D" w:rsidRPr="002E5FD3" w:rsidRDefault="001D3A33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Дирекция ПВТ ежегодно размещает на своем сайте в Интернете отчет о </w:t>
            </w:r>
            <w:r w:rsidR="004E5436" w:rsidRPr="002E5FD3">
              <w:rPr>
                <w:rFonts w:ascii="Times New Roman" w:hAnsi="Times New Roman" w:cs="Times New Roman"/>
                <w:sz w:val="24"/>
                <w:szCs w:val="24"/>
              </w:rPr>
              <w:t>своей деятельности.</w:t>
            </w:r>
          </w:p>
        </w:tc>
      </w:tr>
      <w:tr w:rsidR="00160E90" w:rsidRPr="006405A4" w:rsidTr="002E5FD3">
        <w:tc>
          <w:tcPr>
            <w:tcW w:w="6975" w:type="dxa"/>
          </w:tcPr>
          <w:p w:rsidR="00160E90" w:rsidRPr="002E5FD3" w:rsidRDefault="00160E90" w:rsidP="002E5FD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6. Резиденты ПВТ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В качестве резидента ПВТ может быть зарегистрировано юридическое или физическое лицо, чьи доходы не менее чем на 90% состоят из доходов, полученных в результате осуществления видов деятельности, перечисленных в статье 4 настоящего Закона.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Иностранные юридические или физические лица также могут быть зарегистрированы в качестве резидента ПВТ.</w:t>
            </w:r>
          </w:p>
          <w:p w:rsidR="00160E90" w:rsidRPr="006031EF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Для регистрации в качестве резидента ПВТ юридическое или физическое лицо, претендующее на такую регистрацию, подает заявление по форме, установленной </w:t>
            </w:r>
            <w:r w:rsidRPr="006031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Наблюдательным советом</w:t>
            </w:r>
            <w:r w:rsidRPr="006031EF">
              <w:rPr>
                <w:rFonts w:ascii="Times New Roman" w:hAnsi="Times New Roman" w:cs="Times New Roman"/>
                <w:strike/>
                <w:sz w:val="24"/>
                <w:szCs w:val="24"/>
              </w:rPr>
              <w:t>.</w:t>
            </w:r>
          </w:p>
          <w:p w:rsidR="00160E90" w:rsidRPr="00163034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Юридическое или физическое лицо, имеющее в качестве основного вида деятельности в соответствии с его уставом (в случае его наличия) один или несколько видов деятельности, указанных в статье 4 настоящего Закона, получившее соответствующее заключение уполномоченного органа управления дирекции ПВТ, подлежит первичной регистрации в качестве резидента ПВТ сроком на 6 календарных месяцев с даты первичной регистрации. Первичная регистрация удостоверяется свидетельством.</w:t>
            </w:r>
          </w:p>
          <w:p w:rsidR="00160E90" w:rsidRPr="00163034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По истечении 6 календарных месяцев с даты первичной регистрации резидент ПВТ представляет отчет по установленной Наблюдательным советом ПВТ форме. В случае установления уполномоченным органом управления дирекции ПВТ соответствия видов деятельности, осуществлявшихся резидентом ПВТ в течение срока первичной регистрации, видам, определенным статьей 4, а также при соответствии резидентом условиям, определенным абзацем первым настоящей статьи, резидент ПВТ подлежит окончательной регистрации в качестве резидента </w:t>
            </w:r>
            <w:proofErr w:type="gramStart"/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ПВТ</w:t>
            </w:r>
            <w:proofErr w:type="gramEnd"/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и информация о нем вносится в единый реестр резидентов ПВТ. Окончательная регистрация является бессрочной и удостоверяется свидетельством</w:t>
            </w:r>
            <w:r w:rsidRPr="00163034">
              <w:rPr>
                <w:rFonts w:ascii="Times New Roman" w:hAnsi="Times New Roman" w:cs="Times New Roman"/>
                <w:strike/>
                <w:sz w:val="24"/>
                <w:szCs w:val="24"/>
              </w:rPr>
              <w:t>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отношении резидентов ПВТ законодательство Кыргызской Республики действует в части, не противоречащей настоящему Закону, и вне зависимости от места фактического пребывания и/или регистрации юридического адреса при условии осуществления деятельности на территории Кыргызской Республики.</w:t>
            </w:r>
          </w:p>
          <w:p w:rsidR="00160E90" w:rsidRPr="00163034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В случае выявления фактов осуществления резидентом ПВТ видов деятельности, отличающихся от видов деятельности ПВТ, если это привело к нарушению условий, определенных абзацем первым настоящей статьи, первичная регистрация в качестве резидента ПВТ </w:t>
            </w:r>
            <w:proofErr w:type="gramStart"/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аннулируется</w:t>
            </w:r>
            <w:proofErr w:type="gramEnd"/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и юридическое лицо или индивидуальный предприниматель подлежит налогообложению на общих основаниях, в том числе и за период первичной регистрации.</w:t>
            </w:r>
          </w:p>
          <w:p w:rsidR="00160E90" w:rsidRPr="00163034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Резидент ПВТ может быть лишен статуса резидента ПВТ исключительно в случае выявления фактов осуществления им видов деятельности, отличающихся от направления деятельности ПВТ, если это привело к нарушению условий, определенных абзацем первым настоящей статьи, или иного нарушения положений настоящей статьи, или повторяющегося уклонения от ежеквартальных отчислений в соответствии со статьей 7 настоящего Закона. </w:t>
            </w:r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Регистрация резидента ПВТ может быть аннулирована Наблюдательным советом с момента выявления осуществления видов деятельности, противоречащих статье 4 настоящего Закона, либо с момента начала их осуществления.</w:t>
            </w:r>
          </w:p>
          <w:p w:rsidR="00160E90" w:rsidRPr="00163034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Решение о лишении статуса резидента ПВТ, а также решение об аннулировании первичной регистрации резидента ПВТ могут быть обжалованы в соответствии с законодательством Кыргызской Республики.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Лишение статуса резидента ПВТ может быть осуществлено на основании заявления резидента ПВТ.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трудовых отношений сотрудников резидентов ПВТ определяется законодательством Кыргызской 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о труде, а также конвенциями Международной организации труда, вступившими в силу в установленном законодательством Кыргызской Республики порядке.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При осуществлении взаиморасчетов за товары и оказываемые услуги резидент ПВТ использует исключительно безналичные платежи.</w:t>
            </w:r>
          </w:p>
          <w:p w:rsidR="00160E90" w:rsidRPr="00163034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630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По истечении одного года с момента окончательной регистрации не менее 80% товаров и услуг должны направляться на экспорт и/или не менее 80% доходов резидента ПВТ должны быть выручены в результате экспорта товаров и услуг.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Основы правоотношений резидента ПВТ и дирекции ПВТ опре</w:t>
            </w:r>
            <w:r w:rsidR="007B099D" w:rsidRPr="002E5FD3">
              <w:rPr>
                <w:rFonts w:ascii="Times New Roman" w:hAnsi="Times New Roman" w:cs="Times New Roman"/>
                <w:sz w:val="24"/>
                <w:szCs w:val="24"/>
              </w:rPr>
              <w:t>деляются заключаемым договором.</w:t>
            </w:r>
          </w:p>
        </w:tc>
        <w:tc>
          <w:tcPr>
            <w:tcW w:w="6910" w:type="dxa"/>
          </w:tcPr>
          <w:p w:rsidR="00160E90" w:rsidRPr="002E5FD3" w:rsidRDefault="00160E90" w:rsidP="002E5FD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6. Резиденты ПВТ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В качестве резидента ПВТ может быть зарегистрировано юридическое или физическое лицо, чьи доходы не менее чем на 90% состоят из доходов, полученных в результате осуществления видов деятельности, перечисленных в статье 4 настоящего Закона.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Иностранные юридические или физические лица также могут быть зарегистрированы в качестве резидента ПВТ.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Для регистрации в качестве резидента ПВТ юридическое или физическое лицо, претендующее на такую регистрацию, подает заявление по форме, установленной</w:t>
            </w:r>
            <w:r w:rsidRPr="002E5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Дирекцией ПВТ.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резидентов ПВТ определяется решением Кабинета Министров.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В отношении резидентов ПВТ законодательство Кыргызской Республики действует в части, не противоречащей настоящему Закону, и вне зависимости от места фактического пребывания и/или регистрации юридического адреса при условии осуществления деятельности на территории Кыргызской Республики.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Резидент ПВТ может быть лишен статуса резидента ПВТ </w:t>
            </w:r>
            <w:r w:rsidRPr="002E5FD3">
              <w:rPr>
                <w:rFonts w:ascii="Times New Roman" w:hAnsi="Times New Roman" w:cs="Times New Roman"/>
                <w:b/>
                <w:sz w:val="24"/>
                <w:szCs w:val="24"/>
              </w:rPr>
              <w:t>Дирекцией ПВТ</w:t>
            </w: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 xml:space="preserve"> исключительно в случае выявления фактов осуществления им видов деятельности, отличающихся от направления деятельности ПВТ, если это привело к нарушению условий, определенных абзацем первым настоящей статьи, или иного нарушения положений настоящей статьи, или повторяющегося уклонения от ежеквартальных отчислений в соответствии со статьей 7 настоящего Закона. </w:t>
            </w:r>
          </w:p>
          <w:p w:rsid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При лишении статуса резидента ПВТ юридическое лицо или индивидуальный предприниматель подлежит налогообложению на общих основаниях.</w:t>
            </w:r>
          </w:p>
          <w:p w:rsidR="00B95E6C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Решение о лишении статуса резидента ПВТ может быть обжаловано в соответствии с законодательством Кыргызской Республики.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Лишение статуса резидента ПВТ может быть осуществлено на основании заявления резидента ПВТ.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трудовых отношений сотрудников резидентов ПВТ определяется законодательством Кыргызской Республики о труде, а также конвенциями Международной организации труда, вступившими в силу в установленном законодательством Кыргызской Республики порядке.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При осуществлении взаиморасчетов за товары и оказываемые услуги резидент ПВТ использует исключительно безналичные платежи.</w:t>
            </w:r>
          </w:p>
          <w:p w:rsidR="00160E90" w:rsidRPr="002E5FD3" w:rsidRDefault="00160E90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Основы правоотношений резидента ПВТ и дирекции ПВТ опре</w:t>
            </w:r>
            <w:r w:rsidR="001D3A33" w:rsidRPr="002E5FD3">
              <w:rPr>
                <w:rFonts w:ascii="Times New Roman" w:hAnsi="Times New Roman" w:cs="Times New Roman"/>
                <w:sz w:val="24"/>
                <w:szCs w:val="24"/>
              </w:rPr>
              <w:t>деляются заключаемым договором.</w:t>
            </w:r>
          </w:p>
        </w:tc>
      </w:tr>
      <w:tr w:rsidR="00160E90" w:rsidRPr="006405A4" w:rsidTr="002E5FD3">
        <w:tc>
          <w:tcPr>
            <w:tcW w:w="6975" w:type="dxa"/>
          </w:tcPr>
          <w:p w:rsidR="007B099D" w:rsidRPr="002E5FD3" w:rsidRDefault="007B099D" w:rsidP="002E5FD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7. Деятельность дирекции ПВТ</w:t>
            </w:r>
          </w:p>
          <w:p w:rsidR="007B099D" w:rsidRPr="006031EF" w:rsidRDefault="007B099D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bookmarkStart w:id="0" w:name="_GoBack"/>
            <w:r w:rsidRPr="006031EF">
              <w:rPr>
                <w:rFonts w:ascii="Times New Roman" w:hAnsi="Times New Roman" w:cs="Times New Roman"/>
                <w:strike/>
                <w:sz w:val="24"/>
                <w:szCs w:val="24"/>
              </w:rPr>
              <w:t>В целях эффективного обеспечения функционирования ПВТ формируется бюджет дирекции ПВТ.</w:t>
            </w:r>
          </w:p>
          <w:p w:rsidR="007B099D" w:rsidRPr="006031EF" w:rsidRDefault="007B099D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strike/>
                <w:sz w:val="24"/>
                <w:szCs w:val="24"/>
              </w:rPr>
              <w:t>Финансирование деятельности дирекции ПВТ будет осуществляться за счет ежеквартальных отчислений резидентами ПВТ в размере 1% от выручки, полученной за предшествующий квартал в результате осуществления ими видов деятельности ПВТ, иных доходов и поступлений.</w:t>
            </w:r>
          </w:p>
          <w:p w:rsidR="00160E90" w:rsidRPr="002E5FD3" w:rsidRDefault="007B099D" w:rsidP="002E5FD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1EF">
              <w:rPr>
                <w:rFonts w:ascii="Times New Roman" w:hAnsi="Times New Roman" w:cs="Times New Roman"/>
                <w:strike/>
                <w:sz w:val="24"/>
                <w:szCs w:val="24"/>
              </w:rPr>
              <w:t>На дирекцию ПВТ распространяется действие режима ПВТ.</w:t>
            </w:r>
            <w:bookmarkEnd w:id="0"/>
          </w:p>
        </w:tc>
        <w:tc>
          <w:tcPr>
            <w:tcW w:w="6910" w:type="dxa"/>
          </w:tcPr>
          <w:p w:rsidR="007B099D" w:rsidRPr="002E5FD3" w:rsidRDefault="007B099D" w:rsidP="002E5FD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sz w:val="24"/>
                <w:szCs w:val="24"/>
              </w:rPr>
              <w:t>Статья 7. Деятельность дирекции ПВТ</w:t>
            </w:r>
          </w:p>
          <w:p w:rsidR="00160E90" w:rsidRPr="002E5FD3" w:rsidRDefault="007B099D" w:rsidP="002E5FD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5FD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Признан утратившим силу.</w:t>
            </w:r>
          </w:p>
        </w:tc>
      </w:tr>
    </w:tbl>
    <w:p w:rsidR="00D73CEB" w:rsidRDefault="00D73CEB" w:rsidP="00FC72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3034" w:rsidRPr="00163034" w:rsidRDefault="00163034" w:rsidP="0016303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3034">
        <w:rPr>
          <w:rFonts w:ascii="Times New Roman" w:eastAsia="Calibri" w:hAnsi="Times New Roman" w:cs="Times New Roman"/>
          <w:b/>
          <w:sz w:val="28"/>
          <w:szCs w:val="28"/>
        </w:rPr>
        <w:t xml:space="preserve">Заместитель </w:t>
      </w:r>
    </w:p>
    <w:p w:rsidR="00163034" w:rsidRPr="00163034" w:rsidRDefault="00163034" w:rsidP="0016303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3034"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Председателя Кабинета Министров – </w:t>
      </w:r>
    </w:p>
    <w:p w:rsidR="00163034" w:rsidRPr="00163034" w:rsidRDefault="00163034" w:rsidP="0016303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3034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цифрового развития </w:t>
      </w:r>
    </w:p>
    <w:p w:rsidR="00163034" w:rsidRPr="006405A4" w:rsidRDefault="00163034" w:rsidP="00163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63034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163034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3034">
        <w:rPr>
          <w:rFonts w:ascii="Times New Roman" w:eastAsia="Calibri" w:hAnsi="Times New Roman" w:cs="Times New Roman"/>
          <w:b/>
          <w:sz w:val="28"/>
          <w:szCs w:val="28"/>
        </w:rPr>
        <w:t xml:space="preserve">Д.Д. </w:t>
      </w:r>
      <w:proofErr w:type="spellStart"/>
      <w:r w:rsidRPr="00163034">
        <w:rPr>
          <w:rFonts w:ascii="Times New Roman" w:eastAsia="Calibri" w:hAnsi="Times New Roman" w:cs="Times New Roman"/>
          <w:b/>
          <w:sz w:val="28"/>
          <w:szCs w:val="28"/>
        </w:rPr>
        <w:t>Догоев</w:t>
      </w:r>
      <w:proofErr w:type="spellEnd"/>
    </w:p>
    <w:sectPr w:rsidR="00163034" w:rsidRPr="006405A4" w:rsidSect="00F13620">
      <w:footerReference w:type="default" r:id="rId7"/>
      <w:pgSz w:w="16838" w:h="11906" w:orient="landscape"/>
      <w:pgMar w:top="127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86A" w:rsidRDefault="00E5686A">
      <w:pPr>
        <w:spacing w:after="0" w:line="240" w:lineRule="auto"/>
      </w:pPr>
      <w:r>
        <w:separator/>
      </w:r>
    </w:p>
  </w:endnote>
  <w:endnote w:type="continuationSeparator" w:id="0">
    <w:p w:rsidR="00E5686A" w:rsidRDefault="00E5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840429"/>
      <w:docPartObj>
        <w:docPartGallery w:val="Page Numbers (Bottom of Page)"/>
        <w:docPartUnique/>
      </w:docPartObj>
    </w:sdtPr>
    <w:sdtEndPr/>
    <w:sdtContent>
      <w:p w:rsidR="00CB2076" w:rsidRDefault="00CB2076" w:rsidP="002E5FD3">
        <w:pPr>
          <w:pStyle w:val="a8"/>
          <w:jc w:val="right"/>
        </w:pPr>
        <w:r w:rsidRPr="00ED4B73">
          <w:rPr>
            <w:rFonts w:ascii="Times New Roman" w:hAnsi="Times New Roman" w:cs="Times New Roman"/>
          </w:rPr>
          <w:fldChar w:fldCharType="begin"/>
        </w:r>
        <w:r w:rsidRPr="00ED4B73">
          <w:rPr>
            <w:rFonts w:ascii="Times New Roman" w:hAnsi="Times New Roman" w:cs="Times New Roman"/>
          </w:rPr>
          <w:instrText>PAGE   \* MERGEFORMAT</w:instrText>
        </w:r>
        <w:r w:rsidRPr="00ED4B73">
          <w:rPr>
            <w:rFonts w:ascii="Times New Roman" w:hAnsi="Times New Roman" w:cs="Times New Roman"/>
          </w:rPr>
          <w:fldChar w:fldCharType="separate"/>
        </w:r>
        <w:r w:rsidR="008C5D3D">
          <w:rPr>
            <w:rFonts w:ascii="Times New Roman" w:hAnsi="Times New Roman" w:cs="Times New Roman"/>
            <w:noProof/>
          </w:rPr>
          <w:t>5</w:t>
        </w:r>
        <w:r w:rsidRPr="00ED4B7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86A" w:rsidRDefault="00E5686A">
      <w:pPr>
        <w:spacing w:after="0" w:line="240" w:lineRule="auto"/>
      </w:pPr>
      <w:r>
        <w:separator/>
      </w:r>
    </w:p>
  </w:footnote>
  <w:footnote w:type="continuationSeparator" w:id="0">
    <w:p w:rsidR="00E5686A" w:rsidRDefault="00E568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164"/>
    <w:rsid w:val="0001062A"/>
    <w:rsid w:val="00010AE3"/>
    <w:rsid w:val="000148E4"/>
    <w:rsid w:val="000152BF"/>
    <w:rsid w:val="00015A81"/>
    <w:rsid w:val="00016541"/>
    <w:rsid w:val="00021017"/>
    <w:rsid w:val="00022AD3"/>
    <w:rsid w:val="00025E34"/>
    <w:rsid w:val="00026035"/>
    <w:rsid w:val="000266AB"/>
    <w:rsid w:val="00030369"/>
    <w:rsid w:val="000304CA"/>
    <w:rsid w:val="00035921"/>
    <w:rsid w:val="000368E0"/>
    <w:rsid w:val="00044156"/>
    <w:rsid w:val="000466BB"/>
    <w:rsid w:val="00047972"/>
    <w:rsid w:val="00050967"/>
    <w:rsid w:val="00055173"/>
    <w:rsid w:val="0005588B"/>
    <w:rsid w:val="00063D70"/>
    <w:rsid w:val="0007339F"/>
    <w:rsid w:val="0007575B"/>
    <w:rsid w:val="00082ABE"/>
    <w:rsid w:val="00083E2C"/>
    <w:rsid w:val="00084A65"/>
    <w:rsid w:val="000863C6"/>
    <w:rsid w:val="00092379"/>
    <w:rsid w:val="00092F3D"/>
    <w:rsid w:val="00097CBB"/>
    <w:rsid w:val="000A0327"/>
    <w:rsid w:val="000A3431"/>
    <w:rsid w:val="000B1A36"/>
    <w:rsid w:val="000C0E17"/>
    <w:rsid w:val="000C5465"/>
    <w:rsid w:val="000D177B"/>
    <w:rsid w:val="000D56A7"/>
    <w:rsid w:val="000D5E48"/>
    <w:rsid w:val="000D6B0F"/>
    <w:rsid w:val="000D7DA4"/>
    <w:rsid w:val="000E0CDB"/>
    <w:rsid w:val="000E195E"/>
    <w:rsid w:val="000F127C"/>
    <w:rsid w:val="000F3D7C"/>
    <w:rsid w:val="0010130E"/>
    <w:rsid w:val="00103FB5"/>
    <w:rsid w:val="00110D21"/>
    <w:rsid w:val="00111D5A"/>
    <w:rsid w:val="00112129"/>
    <w:rsid w:val="001146A7"/>
    <w:rsid w:val="00117D8A"/>
    <w:rsid w:val="00120E4E"/>
    <w:rsid w:val="00122901"/>
    <w:rsid w:val="00124606"/>
    <w:rsid w:val="001267C0"/>
    <w:rsid w:val="0013151B"/>
    <w:rsid w:val="00131AA9"/>
    <w:rsid w:val="001421B2"/>
    <w:rsid w:val="00143CB8"/>
    <w:rsid w:val="00146C2D"/>
    <w:rsid w:val="00147314"/>
    <w:rsid w:val="00147F73"/>
    <w:rsid w:val="00152580"/>
    <w:rsid w:val="00155CF1"/>
    <w:rsid w:val="0015639B"/>
    <w:rsid w:val="00157D29"/>
    <w:rsid w:val="00160E90"/>
    <w:rsid w:val="00162229"/>
    <w:rsid w:val="00163034"/>
    <w:rsid w:val="00167392"/>
    <w:rsid w:val="001712A4"/>
    <w:rsid w:val="00171379"/>
    <w:rsid w:val="00171F02"/>
    <w:rsid w:val="00172E31"/>
    <w:rsid w:val="0017658C"/>
    <w:rsid w:val="00181C2C"/>
    <w:rsid w:val="00182888"/>
    <w:rsid w:val="00187053"/>
    <w:rsid w:val="0019567F"/>
    <w:rsid w:val="0019780D"/>
    <w:rsid w:val="00197BF0"/>
    <w:rsid w:val="001A4A69"/>
    <w:rsid w:val="001A5BD8"/>
    <w:rsid w:val="001B4285"/>
    <w:rsid w:val="001C0918"/>
    <w:rsid w:val="001C3100"/>
    <w:rsid w:val="001C67C4"/>
    <w:rsid w:val="001C6BC7"/>
    <w:rsid w:val="001D0F24"/>
    <w:rsid w:val="001D3A33"/>
    <w:rsid w:val="001D44BB"/>
    <w:rsid w:val="001D5F3E"/>
    <w:rsid w:val="001E42C6"/>
    <w:rsid w:val="001E4796"/>
    <w:rsid w:val="001E4993"/>
    <w:rsid w:val="001E65ED"/>
    <w:rsid w:val="001F1A4C"/>
    <w:rsid w:val="001F1BA5"/>
    <w:rsid w:val="001F2026"/>
    <w:rsid w:val="001F207B"/>
    <w:rsid w:val="001F2373"/>
    <w:rsid w:val="001F6881"/>
    <w:rsid w:val="001F68FB"/>
    <w:rsid w:val="001F6C1C"/>
    <w:rsid w:val="00207A2F"/>
    <w:rsid w:val="0021513D"/>
    <w:rsid w:val="00215229"/>
    <w:rsid w:val="00216ED1"/>
    <w:rsid w:val="00220618"/>
    <w:rsid w:val="00221083"/>
    <w:rsid w:val="002265D5"/>
    <w:rsid w:val="00240AF9"/>
    <w:rsid w:val="00240F9A"/>
    <w:rsid w:val="00245F2E"/>
    <w:rsid w:val="00246376"/>
    <w:rsid w:val="00247241"/>
    <w:rsid w:val="002516E6"/>
    <w:rsid w:val="00252138"/>
    <w:rsid w:val="00256BB6"/>
    <w:rsid w:val="00262357"/>
    <w:rsid w:val="00266EDD"/>
    <w:rsid w:val="00272156"/>
    <w:rsid w:val="0027492B"/>
    <w:rsid w:val="00284274"/>
    <w:rsid w:val="0029230A"/>
    <w:rsid w:val="002929F9"/>
    <w:rsid w:val="002942F8"/>
    <w:rsid w:val="002945B8"/>
    <w:rsid w:val="002949AC"/>
    <w:rsid w:val="002A1CB1"/>
    <w:rsid w:val="002A75FA"/>
    <w:rsid w:val="002B462C"/>
    <w:rsid w:val="002B7742"/>
    <w:rsid w:val="002C0D9B"/>
    <w:rsid w:val="002C53CD"/>
    <w:rsid w:val="002C7856"/>
    <w:rsid w:val="002D066C"/>
    <w:rsid w:val="002E0603"/>
    <w:rsid w:val="002E3FE2"/>
    <w:rsid w:val="002E46A7"/>
    <w:rsid w:val="002E5FD3"/>
    <w:rsid w:val="002F175A"/>
    <w:rsid w:val="002F213A"/>
    <w:rsid w:val="003026AA"/>
    <w:rsid w:val="003026EE"/>
    <w:rsid w:val="00311380"/>
    <w:rsid w:val="00320B8E"/>
    <w:rsid w:val="003220CB"/>
    <w:rsid w:val="00322B24"/>
    <w:rsid w:val="00336483"/>
    <w:rsid w:val="00342ECC"/>
    <w:rsid w:val="00343662"/>
    <w:rsid w:val="00344CBD"/>
    <w:rsid w:val="003515DF"/>
    <w:rsid w:val="003530D6"/>
    <w:rsid w:val="0035313E"/>
    <w:rsid w:val="003560F2"/>
    <w:rsid w:val="003626E1"/>
    <w:rsid w:val="00364453"/>
    <w:rsid w:val="00365F9A"/>
    <w:rsid w:val="0036640B"/>
    <w:rsid w:val="00367ED8"/>
    <w:rsid w:val="003779CA"/>
    <w:rsid w:val="0038343E"/>
    <w:rsid w:val="00395833"/>
    <w:rsid w:val="00396075"/>
    <w:rsid w:val="00396333"/>
    <w:rsid w:val="00397EC7"/>
    <w:rsid w:val="003A02E1"/>
    <w:rsid w:val="003B0BCF"/>
    <w:rsid w:val="003B395F"/>
    <w:rsid w:val="003C0349"/>
    <w:rsid w:val="003C04DB"/>
    <w:rsid w:val="003C0C18"/>
    <w:rsid w:val="003C1238"/>
    <w:rsid w:val="003C5E98"/>
    <w:rsid w:val="003C7388"/>
    <w:rsid w:val="003D0263"/>
    <w:rsid w:val="003E4AA4"/>
    <w:rsid w:val="003E5895"/>
    <w:rsid w:val="003E5CFC"/>
    <w:rsid w:val="003E621C"/>
    <w:rsid w:val="003F0280"/>
    <w:rsid w:val="003F3D79"/>
    <w:rsid w:val="003F53AC"/>
    <w:rsid w:val="003F7FCF"/>
    <w:rsid w:val="00401658"/>
    <w:rsid w:val="004065F2"/>
    <w:rsid w:val="00406B94"/>
    <w:rsid w:val="004124BA"/>
    <w:rsid w:val="004130FE"/>
    <w:rsid w:val="004156C1"/>
    <w:rsid w:val="00423A9E"/>
    <w:rsid w:val="0042687A"/>
    <w:rsid w:val="00430612"/>
    <w:rsid w:val="00431BC5"/>
    <w:rsid w:val="0043444B"/>
    <w:rsid w:val="00442227"/>
    <w:rsid w:val="0044274E"/>
    <w:rsid w:val="004535FC"/>
    <w:rsid w:val="00456020"/>
    <w:rsid w:val="0046125B"/>
    <w:rsid w:val="00461CB5"/>
    <w:rsid w:val="00462A52"/>
    <w:rsid w:val="00463AFE"/>
    <w:rsid w:val="00464E8D"/>
    <w:rsid w:val="00466318"/>
    <w:rsid w:val="004723CF"/>
    <w:rsid w:val="00482558"/>
    <w:rsid w:val="004852FC"/>
    <w:rsid w:val="00491036"/>
    <w:rsid w:val="004916BA"/>
    <w:rsid w:val="004929A0"/>
    <w:rsid w:val="00492E7A"/>
    <w:rsid w:val="00493358"/>
    <w:rsid w:val="0049686D"/>
    <w:rsid w:val="0049789B"/>
    <w:rsid w:val="004A1DA0"/>
    <w:rsid w:val="004A318D"/>
    <w:rsid w:val="004A65CD"/>
    <w:rsid w:val="004B0EAC"/>
    <w:rsid w:val="004B3E74"/>
    <w:rsid w:val="004B511D"/>
    <w:rsid w:val="004B5426"/>
    <w:rsid w:val="004B721C"/>
    <w:rsid w:val="004C286D"/>
    <w:rsid w:val="004C332C"/>
    <w:rsid w:val="004C54EA"/>
    <w:rsid w:val="004C6954"/>
    <w:rsid w:val="004D559E"/>
    <w:rsid w:val="004D6F7A"/>
    <w:rsid w:val="004E5436"/>
    <w:rsid w:val="004E6EF2"/>
    <w:rsid w:val="004E7E9B"/>
    <w:rsid w:val="004F2A4B"/>
    <w:rsid w:val="004F304A"/>
    <w:rsid w:val="004F5FB1"/>
    <w:rsid w:val="00501EB1"/>
    <w:rsid w:val="005335B6"/>
    <w:rsid w:val="0053554B"/>
    <w:rsid w:val="00541BA7"/>
    <w:rsid w:val="00544767"/>
    <w:rsid w:val="00547403"/>
    <w:rsid w:val="005474B5"/>
    <w:rsid w:val="005550FD"/>
    <w:rsid w:val="005551E5"/>
    <w:rsid w:val="00556A39"/>
    <w:rsid w:val="00557F2D"/>
    <w:rsid w:val="005650BF"/>
    <w:rsid w:val="00567B63"/>
    <w:rsid w:val="0057141C"/>
    <w:rsid w:val="0057369B"/>
    <w:rsid w:val="005751B2"/>
    <w:rsid w:val="00576ADA"/>
    <w:rsid w:val="005779F4"/>
    <w:rsid w:val="00581A09"/>
    <w:rsid w:val="005821E8"/>
    <w:rsid w:val="00584084"/>
    <w:rsid w:val="0059430C"/>
    <w:rsid w:val="005B1637"/>
    <w:rsid w:val="005B45FB"/>
    <w:rsid w:val="005B4C23"/>
    <w:rsid w:val="005B67B0"/>
    <w:rsid w:val="005B6E7E"/>
    <w:rsid w:val="005B76D7"/>
    <w:rsid w:val="005C049D"/>
    <w:rsid w:val="005C0BA0"/>
    <w:rsid w:val="005C1A4B"/>
    <w:rsid w:val="005C3280"/>
    <w:rsid w:val="005C7706"/>
    <w:rsid w:val="005D69A8"/>
    <w:rsid w:val="005E15ED"/>
    <w:rsid w:val="005E410A"/>
    <w:rsid w:val="005E7E7C"/>
    <w:rsid w:val="005F158B"/>
    <w:rsid w:val="005F5D23"/>
    <w:rsid w:val="006031EF"/>
    <w:rsid w:val="006066A8"/>
    <w:rsid w:val="00610BAA"/>
    <w:rsid w:val="006112E7"/>
    <w:rsid w:val="006167A9"/>
    <w:rsid w:val="00616CDC"/>
    <w:rsid w:val="0063071B"/>
    <w:rsid w:val="006311A2"/>
    <w:rsid w:val="006377A9"/>
    <w:rsid w:val="006405A4"/>
    <w:rsid w:val="006474C6"/>
    <w:rsid w:val="00650118"/>
    <w:rsid w:val="00651281"/>
    <w:rsid w:val="006568C1"/>
    <w:rsid w:val="006635A2"/>
    <w:rsid w:val="006635D9"/>
    <w:rsid w:val="00663750"/>
    <w:rsid w:val="00671EA5"/>
    <w:rsid w:val="006856D6"/>
    <w:rsid w:val="0069219A"/>
    <w:rsid w:val="00695EFE"/>
    <w:rsid w:val="00696E11"/>
    <w:rsid w:val="0069757B"/>
    <w:rsid w:val="006A4810"/>
    <w:rsid w:val="006A7422"/>
    <w:rsid w:val="006B2019"/>
    <w:rsid w:val="006C28D5"/>
    <w:rsid w:val="006C3FDD"/>
    <w:rsid w:val="006C5A5C"/>
    <w:rsid w:val="006C6891"/>
    <w:rsid w:val="006C6A79"/>
    <w:rsid w:val="006C7669"/>
    <w:rsid w:val="006D14AB"/>
    <w:rsid w:val="006D3DF3"/>
    <w:rsid w:val="006D737D"/>
    <w:rsid w:val="006D780F"/>
    <w:rsid w:val="006D794B"/>
    <w:rsid w:val="006E1CF4"/>
    <w:rsid w:val="006E2080"/>
    <w:rsid w:val="007005A4"/>
    <w:rsid w:val="007024B6"/>
    <w:rsid w:val="0070255F"/>
    <w:rsid w:val="00703054"/>
    <w:rsid w:val="0070523B"/>
    <w:rsid w:val="007110D8"/>
    <w:rsid w:val="007165C1"/>
    <w:rsid w:val="0071664D"/>
    <w:rsid w:val="00716AF8"/>
    <w:rsid w:val="00717447"/>
    <w:rsid w:val="00717F55"/>
    <w:rsid w:val="0072419F"/>
    <w:rsid w:val="007249CD"/>
    <w:rsid w:val="0074483D"/>
    <w:rsid w:val="00752577"/>
    <w:rsid w:val="00754182"/>
    <w:rsid w:val="00754EC6"/>
    <w:rsid w:val="00766C75"/>
    <w:rsid w:val="0077354D"/>
    <w:rsid w:val="00774810"/>
    <w:rsid w:val="007767AB"/>
    <w:rsid w:val="00785C44"/>
    <w:rsid w:val="00786384"/>
    <w:rsid w:val="007863AE"/>
    <w:rsid w:val="00797E7E"/>
    <w:rsid w:val="007B099D"/>
    <w:rsid w:val="007B0AEA"/>
    <w:rsid w:val="007B6EDC"/>
    <w:rsid w:val="007B7E1A"/>
    <w:rsid w:val="007C13F2"/>
    <w:rsid w:val="007D6B2C"/>
    <w:rsid w:val="007D79E7"/>
    <w:rsid w:val="007E77E1"/>
    <w:rsid w:val="007F0515"/>
    <w:rsid w:val="007F6C90"/>
    <w:rsid w:val="0080524D"/>
    <w:rsid w:val="008067D7"/>
    <w:rsid w:val="008100B4"/>
    <w:rsid w:val="00810661"/>
    <w:rsid w:val="00811EB3"/>
    <w:rsid w:val="00814C93"/>
    <w:rsid w:val="00821CD6"/>
    <w:rsid w:val="0082444D"/>
    <w:rsid w:val="00824C1E"/>
    <w:rsid w:val="008318FF"/>
    <w:rsid w:val="00834D2A"/>
    <w:rsid w:val="00835142"/>
    <w:rsid w:val="00835563"/>
    <w:rsid w:val="00836578"/>
    <w:rsid w:val="00841E04"/>
    <w:rsid w:val="00843D11"/>
    <w:rsid w:val="008501FC"/>
    <w:rsid w:val="00853120"/>
    <w:rsid w:val="00853ECF"/>
    <w:rsid w:val="00867130"/>
    <w:rsid w:val="00872A0E"/>
    <w:rsid w:val="0087588C"/>
    <w:rsid w:val="00884A46"/>
    <w:rsid w:val="0088702D"/>
    <w:rsid w:val="00893E8D"/>
    <w:rsid w:val="00893FDA"/>
    <w:rsid w:val="00897A49"/>
    <w:rsid w:val="008A0D78"/>
    <w:rsid w:val="008A22BE"/>
    <w:rsid w:val="008A70EE"/>
    <w:rsid w:val="008A7BDF"/>
    <w:rsid w:val="008A7F52"/>
    <w:rsid w:val="008B588F"/>
    <w:rsid w:val="008C5D3D"/>
    <w:rsid w:val="008D1368"/>
    <w:rsid w:val="008D2A22"/>
    <w:rsid w:val="008D3299"/>
    <w:rsid w:val="008D5FA4"/>
    <w:rsid w:val="008E2992"/>
    <w:rsid w:val="008F2E7A"/>
    <w:rsid w:val="008F5CE8"/>
    <w:rsid w:val="008F796D"/>
    <w:rsid w:val="009012BB"/>
    <w:rsid w:val="0090671D"/>
    <w:rsid w:val="00910940"/>
    <w:rsid w:val="00911B6A"/>
    <w:rsid w:val="00916E29"/>
    <w:rsid w:val="009227F5"/>
    <w:rsid w:val="009267F9"/>
    <w:rsid w:val="009271A8"/>
    <w:rsid w:val="00927674"/>
    <w:rsid w:val="00930C28"/>
    <w:rsid w:val="009312BF"/>
    <w:rsid w:val="00935C55"/>
    <w:rsid w:val="009412F9"/>
    <w:rsid w:val="009427FA"/>
    <w:rsid w:val="00946B7A"/>
    <w:rsid w:val="00947C3B"/>
    <w:rsid w:val="00951946"/>
    <w:rsid w:val="00951994"/>
    <w:rsid w:val="00952145"/>
    <w:rsid w:val="00955519"/>
    <w:rsid w:val="00963461"/>
    <w:rsid w:val="0096460C"/>
    <w:rsid w:val="00967112"/>
    <w:rsid w:val="009716B5"/>
    <w:rsid w:val="00975721"/>
    <w:rsid w:val="00976D54"/>
    <w:rsid w:val="009810F6"/>
    <w:rsid w:val="00984A80"/>
    <w:rsid w:val="0099146A"/>
    <w:rsid w:val="00993408"/>
    <w:rsid w:val="00996B07"/>
    <w:rsid w:val="00997845"/>
    <w:rsid w:val="009A3440"/>
    <w:rsid w:val="009A364B"/>
    <w:rsid w:val="009A48D6"/>
    <w:rsid w:val="009A4F58"/>
    <w:rsid w:val="009C28A8"/>
    <w:rsid w:val="009C6310"/>
    <w:rsid w:val="009D1011"/>
    <w:rsid w:val="009D3378"/>
    <w:rsid w:val="009D371E"/>
    <w:rsid w:val="009D464D"/>
    <w:rsid w:val="009D4BB5"/>
    <w:rsid w:val="009D5886"/>
    <w:rsid w:val="009D58E6"/>
    <w:rsid w:val="009D68A6"/>
    <w:rsid w:val="009E10CD"/>
    <w:rsid w:val="009E1A56"/>
    <w:rsid w:val="009E234A"/>
    <w:rsid w:val="009E6003"/>
    <w:rsid w:val="009F1A21"/>
    <w:rsid w:val="009F30E3"/>
    <w:rsid w:val="009F5042"/>
    <w:rsid w:val="009F5F67"/>
    <w:rsid w:val="00A032FA"/>
    <w:rsid w:val="00A04CE2"/>
    <w:rsid w:val="00A05066"/>
    <w:rsid w:val="00A05C0B"/>
    <w:rsid w:val="00A05D4C"/>
    <w:rsid w:val="00A166FC"/>
    <w:rsid w:val="00A24314"/>
    <w:rsid w:val="00A26422"/>
    <w:rsid w:val="00A30F1C"/>
    <w:rsid w:val="00A311F5"/>
    <w:rsid w:val="00A36755"/>
    <w:rsid w:val="00A41E49"/>
    <w:rsid w:val="00A439D5"/>
    <w:rsid w:val="00A469BC"/>
    <w:rsid w:val="00A475D1"/>
    <w:rsid w:val="00A478E1"/>
    <w:rsid w:val="00A536EE"/>
    <w:rsid w:val="00A55D1B"/>
    <w:rsid w:val="00A56949"/>
    <w:rsid w:val="00A61FE1"/>
    <w:rsid w:val="00A6348C"/>
    <w:rsid w:val="00A66F67"/>
    <w:rsid w:val="00A71013"/>
    <w:rsid w:val="00A72548"/>
    <w:rsid w:val="00A812D5"/>
    <w:rsid w:val="00A8171D"/>
    <w:rsid w:val="00A83715"/>
    <w:rsid w:val="00A85496"/>
    <w:rsid w:val="00A86452"/>
    <w:rsid w:val="00A954AE"/>
    <w:rsid w:val="00A96511"/>
    <w:rsid w:val="00AA4449"/>
    <w:rsid w:val="00AA4D94"/>
    <w:rsid w:val="00AA6E23"/>
    <w:rsid w:val="00AB70F3"/>
    <w:rsid w:val="00AC0223"/>
    <w:rsid w:val="00AC06D3"/>
    <w:rsid w:val="00AD2813"/>
    <w:rsid w:val="00AD2B36"/>
    <w:rsid w:val="00AD4643"/>
    <w:rsid w:val="00AD5D9B"/>
    <w:rsid w:val="00AD7927"/>
    <w:rsid w:val="00AD7C17"/>
    <w:rsid w:val="00AE0C15"/>
    <w:rsid w:val="00AE45C7"/>
    <w:rsid w:val="00AE525B"/>
    <w:rsid w:val="00AF184D"/>
    <w:rsid w:val="00AF2CD6"/>
    <w:rsid w:val="00AF4794"/>
    <w:rsid w:val="00AF7B06"/>
    <w:rsid w:val="00B01617"/>
    <w:rsid w:val="00B06F03"/>
    <w:rsid w:val="00B13F15"/>
    <w:rsid w:val="00B22535"/>
    <w:rsid w:val="00B26513"/>
    <w:rsid w:val="00B272E0"/>
    <w:rsid w:val="00B30CBB"/>
    <w:rsid w:val="00B30E81"/>
    <w:rsid w:val="00B316B6"/>
    <w:rsid w:val="00B36E8F"/>
    <w:rsid w:val="00B37C6D"/>
    <w:rsid w:val="00B40823"/>
    <w:rsid w:val="00B4104E"/>
    <w:rsid w:val="00B415E7"/>
    <w:rsid w:val="00B47E3C"/>
    <w:rsid w:val="00B543CF"/>
    <w:rsid w:val="00B76FA1"/>
    <w:rsid w:val="00B82EED"/>
    <w:rsid w:val="00B8564F"/>
    <w:rsid w:val="00B87BD5"/>
    <w:rsid w:val="00B90E6A"/>
    <w:rsid w:val="00B919C8"/>
    <w:rsid w:val="00B927EA"/>
    <w:rsid w:val="00B940B9"/>
    <w:rsid w:val="00B95E6C"/>
    <w:rsid w:val="00B96E8C"/>
    <w:rsid w:val="00BA15E9"/>
    <w:rsid w:val="00BA217A"/>
    <w:rsid w:val="00BB1F1C"/>
    <w:rsid w:val="00BC05C3"/>
    <w:rsid w:val="00BC3479"/>
    <w:rsid w:val="00BC4D4F"/>
    <w:rsid w:val="00BC6A2B"/>
    <w:rsid w:val="00BD6CA5"/>
    <w:rsid w:val="00BE1990"/>
    <w:rsid w:val="00BE2FCB"/>
    <w:rsid w:val="00BF086E"/>
    <w:rsid w:val="00BF1858"/>
    <w:rsid w:val="00BF22FC"/>
    <w:rsid w:val="00BF6545"/>
    <w:rsid w:val="00C11EBA"/>
    <w:rsid w:val="00C22F06"/>
    <w:rsid w:val="00C254BE"/>
    <w:rsid w:val="00C33AB4"/>
    <w:rsid w:val="00C37015"/>
    <w:rsid w:val="00C401E1"/>
    <w:rsid w:val="00C46134"/>
    <w:rsid w:val="00C470E3"/>
    <w:rsid w:val="00C5002C"/>
    <w:rsid w:val="00C51F93"/>
    <w:rsid w:val="00C54916"/>
    <w:rsid w:val="00C578F5"/>
    <w:rsid w:val="00C61385"/>
    <w:rsid w:val="00C62F6A"/>
    <w:rsid w:val="00C64BF1"/>
    <w:rsid w:val="00C6744B"/>
    <w:rsid w:val="00C70FBB"/>
    <w:rsid w:val="00C712F5"/>
    <w:rsid w:val="00C756B5"/>
    <w:rsid w:val="00C77FD7"/>
    <w:rsid w:val="00C81AF5"/>
    <w:rsid w:val="00C8495E"/>
    <w:rsid w:val="00CA11DC"/>
    <w:rsid w:val="00CA6E02"/>
    <w:rsid w:val="00CA6E56"/>
    <w:rsid w:val="00CB1CBA"/>
    <w:rsid w:val="00CB1EAB"/>
    <w:rsid w:val="00CB2076"/>
    <w:rsid w:val="00CB4683"/>
    <w:rsid w:val="00CB6AE2"/>
    <w:rsid w:val="00CC20C8"/>
    <w:rsid w:val="00CC6EA6"/>
    <w:rsid w:val="00CD3D7A"/>
    <w:rsid w:val="00CD76D9"/>
    <w:rsid w:val="00CE1BF9"/>
    <w:rsid w:val="00CE7715"/>
    <w:rsid w:val="00CE7FC1"/>
    <w:rsid w:val="00CF3DFA"/>
    <w:rsid w:val="00CF7A08"/>
    <w:rsid w:val="00D111F1"/>
    <w:rsid w:val="00D11DFC"/>
    <w:rsid w:val="00D14872"/>
    <w:rsid w:val="00D156F4"/>
    <w:rsid w:val="00D2042F"/>
    <w:rsid w:val="00D2372C"/>
    <w:rsid w:val="00D24046"/>
    <w:rsid w:val="00D27F92"/>
    <w:rsid w:val="00D34049"/>
    <w:rsid w:val="00D356BD"/>
    <w:rsid w:val="00D35899"/>
    <w:rsid w:val="00D3683D"/>
    <w:rsid w:val="00D36CE3"/>
    <w:rsid w:val="00D46D30"/>
    <w:rsid w:val="00D50CB5"/>
    <w:rsid w:val="00D57DDD"/>
    <w:rsid w:val="00D67A6D"/>
    <w:rsid w:val="00D719F6"/>
    <w:rsid w:val="00D73CEB"/>
    <w:rsid w:val="00D74A68"/>
    <w:rsid w:val="00D90B16"/>
    <w:rsid w:val="00D90FF8"/>
    <w:rsid w:val="00D930E3"/>
    <w:rsid w:val="00D93AC3"/>
    <w:rsid w:val="00D9590A"/>
    <w:rsid w:val="00D95DBC"/>
    <w:rsid w:val="00D9655F"/>
    <w:rsid w:val="00D96E12"/>
    <w:rsid w:val="00DB00E0"/>
    <w:rsid w:val="00DB5EB2"/>
    <w:rsid w:val="00DC07D4"/>
    <w:rsid w:val="00DC4015"/>
    <w:rsid w:val="00DC4E22"/>
    <w:rsid w:val="00DC5882"/>
    <w:rsid w:val="00DC6590"/>
    <w:rsid w:val="00DC6935"/>
    <w:rsid w:val="00DD0D6C"/>
    <w:rsid w:val="00DE1A01"/>
    <w:rsid w:val="00DE3AB1"/>
    <w:rsid w:val="00DE3ED0"/>
    <w:rsid w:val="00DE5682"/>
    <w:rsid w:val="00DF48CC"/>
    <w:rsid w:val="00DF63CF"/>
    <w:rsid w:val="00E00EAA"/>
    <w:rsid w:val="00E07680"/>
    <w:rsid w:val="00E111C0"/>
    <w:rsid w:val="00E13350"/>
    <w:rsid w:val="00E13A1F"/>
    <w:rsid w:val="00E14CCC"/>
    <w:rsid w:val="00E159B8"/>
    <w:rsid w:val="00E20CB2"/>
    <w:rsid w:val="00E22D61"/>
    <w:rsid w:val="00E23B60"/>
    <w:rsid w:val="00E3161B"/>
    <w:rsid w:val="00E34B94"/>
    <w:rsid w:val="00E35348"/>
    <w:rsid w:val="00E35833"/>
    <w:rsid w:val="00E37309"/>
    <w:rsid w:val="00E42684"/>
    <w:rsid w:val="00E441BD"/>
    <w:rsid w:val="00E46199"/>
    <w:rsid w:val="00E46DA2"/>
    <w:rsid w:val="00E51471"/>
    <w:rsid w:val="00E5271F"/>
    <w:rsid w:val="00E54655"/>
    <w:rsid w:val="00E5686A"/>
    <w:rsid w:val="00E56F0C"/>
    <w:rsid w:val="00E60FA0"/>
    <w:rsid w:val="00E61AFF"/>
    <w:rsid w:val="00E63B63"/>
    <w:rsid w:val="00E651BD"/>
    <w:rsid w:val="00E86388"/>
    <w:rsid w:val="00E87735"/>
    <w:rsid w:val="00E92141"/>
    <w:rsid w:val="00E937C9"/>
    <w:rsid w:val="00EA0D8F"/>
    <w:rsid w:val="00EA2164"/>
    <w:rsid w:val="00EA5332"/>
    <w:rsid w:val="00EA7914"/>
    <w:rsid w:val="00EB3BC4"/>
    <w:rsid w:val="00EB6200"/>
    <w:rsid w:val="00EC29F6"/>
    <w:rsid w:val="00EC2B34"/>
    <w:rsid w:val="00ED0546"/>
    <w:rsid w:val="00ED1B62"/>
    <w:rsid w:val="00ED4B73"/>
    <w:rsid w:val="00ED624D"/>
    <w:rsid w:val="00EE2914"/>
    <w:rsid w:val="00EE69F9"/>
    <w:rsid w:val="00EF2A17"/>
    <w:rsid w:val="00EF6E40"/>
    <w:rsid w:val="00F02724"/>
    <w:rsid w:val="00F02F0C"/>
    <w:rsid w:val="00F03E2E"/>
    <w:rsid w:val="00F120B9"/>
    <w:rsid w:val="00F13620"/>
    <w:rsid w:val="00F20715"/>
    <w:rsid w:val="00F2552D"/>
    <w:rsid w:val="00F30327"/>
    <w:rsid w:val="00F32641"/>
    <w:rsid w:val="00F359B3"/>
    <w:rsid w:val="00F35DB2"/>
    <w:rsid w:val="00F37375"/>
    <w:rsid w:val="00F429A3"/>
    <w:rsid w:val="00F44197"/>
    <w:rsid w:val="00F4642A"/>
    <w:rsid w:val="00F55A89"/>
    <w:rsid w:val="00F60748"/>
    <w:rsid w:val="00F800AA"/>
    <w:rsid w:val="00F94048"/>
    <w:rsid w:val="00F94097"/>
    <w:rsid w:val="00F94387"/>
    <w:rsid w:val="00FA0A50"/>
    <w:rsid w:val="00FA3795"/>
    <w:rsid w:val="00FA5ED0"/>
    <w:rsid w:val="00FB5E07"/>
    <w:rsid w:val="00FC249C"/>
    <w:rsid w:val="00FC725B"/>
    <w:rsid w:val="00FE169A"/>
    <w:rsid w:val="00FE1847"/>
    <w:rsid w:val="00FE261D"/>
    <w:rsid w:val="00FE4A91"/>
    <w:rsid w:val="00FF29D5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D3C2E"/>
  <w15:docId w15:val="{0BF8B7D6-5ECF-409A-AC21-CDCA1D53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A2164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EA2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EA2164"/>
  </w:style>
  <w:style w:type="paragraph" w:styleId="a6">
    <w:name w:val="header"/>
    <w:basedOn w:val="a"/>
    <w:link w:val="a5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A2164"/>
  </w:style>
  <w:style w:type="paragraph" w:styleId="a8">
    <w:name w:val="footer"/>
    <w:basedOn w:val="a"/>
    <w:link w:val="a7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  <w:style w:type="character" w:styleId="a9">
    <w:name w:val="Hyperlink"/>
    <w:basedOn w:val="a0"/>
    <w:uiPriority w:val="99"/>
    <w:unhideWhenUsed/>
    <w:rsid w:val="009F504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9F504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F504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96E11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2D066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067D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6F912-4ED1-48F0-AA2A-B8F81CCC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5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Erkin Kerimbaev</cp:lastModifiedBy>
  <cp:revision>10</cp:revision>
  <cp:lastPrinted>2021-09-21T10:02:00Z</cp:lastPrinted>
  <dcterms:created xsi:type="dcterms:W3CDTF">2021-08-09T04:37:00Z</dcterms:created>
  <dcterms:modified xsi:type="dcterms:W3CDTF">2021-09-21T10:03:00Z</dcterms:modified>
</cp:coreProperties>
</file>